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2205b51f30388ef3e975ab77fa0128a85aaf5de"/>
    <w:p>
      <w:pPr>
        <w:pStyle w:val="Heading3"/>
      </w:pPr>
      <w:r>
        <w:t xml:space="preserve">Протокол заседания комиссии по противодействию коррупции № 2 от 26.06.2024.</w:t>
      </w:r>
    </w:p>
    <w:p>
      <w:pPr>
        <w:pStyle w:val="FirstParagraph"/>
      </w:pPr>
      <w:r>
        <w:t xml:space="preserve">09.07.2024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http://sevbutovo.mos.ru/anti-corruption/plans-papers-reports-reviews-static-information-on-combating-corruption/detail/12469608.html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Северное Бутово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evbutovo.mos.ru" TargetMode="External" /><Relationship Type="http://schemas.openxmlformats.org/officeDocument/2006/relationships/hyperlink" Id="rId20" Target="http://sevbutovo.mos.ru/anti-corruption/plans-papers-reports-reviews-static-information-on-combating-corruption/detail/1246960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evbutovo.mos.ru" TargetMode="External" /><Relationship Type="http://schemas.openxmlformats.org/officeDocument/2006/relationships/hyperlink" Id="rId20" Target="http://sevbutovo.mos.ru/anti-corruption/plans-papers-reports-reviews-static-information-on-combating-corruption/detail/1246960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2025-07-27T14:15:38Z</dcterms:created>
  <dcterms:modified xsi:type="dcterms:W3CDTF">2025-07-27T14:15:38Z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