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1a8e746841baf548f217c89a5fdfcd506f145"/>
    <w:p>
      <w:pPr>
        <w:pStyle w:val="Heading3"/>
      </w:pPr>
      <w:r>
        <w:t xml:space="preserve">Памятка Мы против коррупции в образовании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Мы против коррупции в образовании.pdf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http://sevbutovo.mos.ru/anti-corruption/plans-papers-reports-reviews-static-information-on-combating-corruption/detail/7822849.html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ictures/&#1055;&#1072;&#1084;&#1103;&#1090;&#1082;&#1072;%20&#1052;&#1099;%20&#1087;&#1088;&#1086;&#1090;&#1080;&#1074;%20&#1082;&#1086;&#1088;&#1088;&#1091;&#1087;&#1094;&#1080;&#1080;%20&#1074;%20&#1086;&#1073;&#1088;&#1072;&#1079;&#1086;&#1074;&#1072;&#1085;&#1080;&#1080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2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ictures/&#1055;&#1072;&#1084;&#1103;&#1090;&#1082;&#1072;%20&#1052;&#1099;%20&#1087;&#1088;&#1086;&#1090;&#1080;&#1074;%20&#1082;&#1086;&#1088;&#1088;&#1091;&#1087;&#1094;&#1080;&#1080;%20&#1074;%20&#1086;&#1073;&#1088;&#1072;&#1079;&#1086;&#1074;&#1072;&#1085;&#1080;&#1080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2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2024-04-27T00:06:20Z</dcterms:created>
  <dcterms:modified xsi:type="dcterms:W3CDTF">2024-04-27T00:06:20Z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