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827d5b0d667178eee27a2551ce61f31742aae"/>
    <w:p>
      <w:pPr>
        <w:pStyle w:val="Heading3"/>
      </w:pPr>
      <w:r>
        <w:t xml:space="preserve">Хореографический ансамбль Центра «Моцарт» стал лауреатом I степени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Коллектив хореографического ансамбля «Росы» стал лауреатом I степени на XLIX Российском фестивале танцевального шоу и искусств движения «Магия движения». Об этом сообщается на странице Центра эстетического воспитания детей «Моцарт» в «Facebook».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центра уточнили, что мероприятие состоялось 14 ноября. Высокие результаты на конкурсе подтверждают мастерство воспитанников «Росы» и профессионализм руководителя ансамбля Линьковой Татьяны Павловны и концертмейстера Ченцова Михаила Игоревича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«Моцарт» поздравил коллектив с успехом. Фотографии статуэтки и грамот «Росы» опубликованы в соцсети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http://sevbutovo.mos.ru/presscenter/news/detail/10406887.html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10406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10406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2025-03-08T17:30:26Z</dcterms:created>
  <dcterms:modified xsi:type="dcterms:W3CDTF">2025-03-08T17:30:26Z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