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23739e56a2f66be0cbbd61b47b178de205afd"/>
    <w:p>
      <w:pPr>
        <w:pStyle w:val="Heading3"/>
      </w:pPr>
      <w:r>
        <w:t xml:space="preserve">В центре «Моцарт» прошел концерт–беседа «Сергей Михалков: от басни до драмы»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t xml:space="preserve">В центре эстетического воспитания детей «Моцарт» прошел концерт–беседа «Сергей Михалков: от басни до драмы».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Мероприятие подготовили ученики театральной студии «ТерРа» под руководством педагога Галины Фукс.</w:t>
      </w:r>
    </w:p>
    <w:p>
      <w:pPr>
        <w:pStyle w:val="BodyText"/>
      </w:pPr>
      <w:r>
        <w:t xml:space="preserve">Ребята рассказали публике интересные факты из биографии писателя, а также продемонстрировали свои актерские способности, исполняя его произведения. Кроме того, солисты ансамбля «Моцарт» выступили с концертными номерами.</w:t>
      </w:r>
    </w:p>
    <w:p>
      <w:pPr>
        <w:pStyle w:val="BodyText"/>
      </w:pPr>
      <w:r>
        <w:t xml:space="preserve">Сергей Михалков - поэт, баснописец, драматург, общественный деятель, автор двух государственных гимнов Советского Союза и гимна России. Он также написал много детских книг, например, «Огород» и «Дядя Степа». 13 марта исполнилось 110 лет со дня его рождения.</w:t>
      </w:r>
    </w:p>
    <w:p>
      <w:pPr>
        <w:pStyle w:val="BodyText"/>
      </w:pPr>
      <w:r>
        <w:t xml:space="preserve">Фото: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http://sevbutovo.mos.ru/presscenter/news/detail/11485323.html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85323.html" TargetMode="External" /><Relationship Type="http://schemas.openxmlformats.org/officeDocument/2006/relationships/hyperlink" Id="rId20" Target="https://vk.com/centermozart?w=wall-173087916_18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85323.html" TargetMode="External" /><Relationship Type="http://schemas.openxmlformats.org/officeDocument/2006/relationships/hyperlink" Id="rId20" Target="https://vk.com/centermozart?w=wall-173087916_18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2025-07-28T10:27:14Z</dcterms:created>
  <dcterms:modified xsi:type="dcterms:W3CDTF">2025-07-28T10:27:14Z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