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bf70a4286f10134d4495b6740eccb93554522c"/>
    <w:p>
      <w:pPr>
        <w:pStyle w:val="Heading3"/>
      </w:pPr>
      <w:r>
        <w:t xml:space="preserve">Школы фигурного катания и хоккея откроются в 12 московских парках</w:t>
      </w:r>
    </w:p>
    <w:p>
      <w:pPr>
        <w:pStyle w:val="FirstParagraph"/>
      </w:pPr>
      <w:r>
        <w:t xml:space="preserve">27.11.2015</w:t>
      </w:r>
    </w:p>
    <w:p>
      <w:pPr>
        <w:pStyle w:val="BodyText"/>
      </w:pPr>
      <w:r>
        <w:t xml:space="preserve">Заниматься в них смогут дети от 5 лет и взрослые. Цена за урок начинается от 500 руб., также можно приобрести абонементы. Бесплатные занятия с фигуристами пройдут в саду им. Баумана, Измайловском парке и парке им. Артема Боровика.</w:t>
      </w:r>
    </w:p>
    <w:p>
      <w:pPr>
        <w:pStyle w:val="BodyText"/>
      </w:pPr>
      <w:r>
        <w:t xml:space="preserve">Кроме них, школы будут работать в парке им. Горького, а также парках Сокольники, саду Эрмитаж, Гончаровском парке, Ангарских прудах, парках Красная Пресня, Фили, парке имени 50-летия Октября. В декабре откроется школа фигурного катания на катке с натуральным льдом в Перовском парке.</w:t>
      </w:r>
    </w:p>
    <w:p>
      <w:pPr>
        <w:pStyle w:val="BodyText"/>
      </w:pPr>
      <w:r>
        <w:t xml:space="preserve">Всего в зимнем сезоне 2015 – 2016 гг. будет организовано 1 470 катков, 269 лыжных трасс, 556 горок и снежных городков, 466 пунктов проката, 1 723 спортивных площадок для зимних видов спорта.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http://sevbutovo.mos.ru/presscenter/news/detail/2331326.html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presscenter/news/detail/23313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presscenter/news/detail/23313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2024-09-01T22:10:33Z</dcterms:created>
  <dcterms:modified xsi:type="dcterms:W3CDTF">2024-09-01T22:10:33Z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