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ная-акция-прошла-на-улице-грина"/>
    <w:p>
      <w:pPr>
        <w:pStyle w:val="Heading3"/>
      </w:pPr>
      <w:r>
        <w:t xml:space="preserve">Памятная акция прошла на улице Грина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rPr>
          <w:bCs/>
          <w:b/>
        </w:rPr>
        <w:t xml:space="preserve">Общегородская памятная акция в рамках общественного патроната по уходу за памятниками участников Великой Отечественной войны, посвященной Дню защитника Отечества и Дню памяти о россиянах, исполнявших служебный долг за пределами Отечества, прошла в Северном Бутове.</w:t>
      </w:r>
    </w:p>
    <w:p>
      <w:pPr>
        <w:pStyle w:val="BodyText"/>
      </w:pPr>
      <w:r>
        <w:t xml:space="preserve">Приняли участие жители района и участники проекта «Московское долголетие», сотрудники ГБУ ТЦСО "Бутово" филиал «Северное Бутово», глава муниципального округа Алексей Курбатов и депутат Совета депутатов муниципального округа Северное Бутово Ольга Лесаева.</w:t>
      </w:r>
    </w:p>
    <w:p>
      <w:pPr>
        <w:pStyle w:val="BodyText"/>
      </w:pPr>
      <w:r>
        <w:t xml:space="preserve">Почтили память минутой молчания павших героев, возложили цветы к мемориалу Великой Отечественной войны защитникам нашей Родины!</w:t>
      </w:r>
      <w:r>
        <w:br/>
      </w:r>
      <w:r>
        <w:t xml:space="preserve">«Ничто не забыто, никто не забыт!»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http://sevbutovo.mos.ru/presscenter/news/detail/8690737.html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8690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8690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2024-06-30T10:50:53Z</dcterms:created>
  <dcterms:modified xsi:type="dcterms:W3CDTF">2024-06-30T10:50:53Z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