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1852ecdae51693dded678a8c8ba2bc33875445"/>
    <w:p>
      <w:pPr>
        <w:pStyle w:val="Heading3"/>
      </w:pPr>
      <w:r>
        <w:t xml:space="preserve">По просьбе жителей установлены дополнительные искусственные неровности в нашем районе</w:t>
      </w:r>
    </w:p>
    <w:p>
      <w:pPr>
        <w:pStyle w:val="FirstParagraph"/>
      </w:pPr>
      <w:r>
        <w:t xml:space="preserve">28.07.2020</w:t>
      </w:r>
    </w:p>
    <w:p>
      <w:pPr>
        <w:pStyle w:val="BodyText"/>
      </w:pPr>
      <w:r>
        <w:rPr>
          <w:bCs/>
          <w:b/>
        </w:rPr>
        <w:t xml:space="preserve">Для обеспечения безопасности дорожного движения на дворовых территориях в период с августа 2019 года по август 2020 года были установлены четыре дополнительные искусственные неровности.</w:t>
      </w:r>
    </w:p>
    <w:p>
      <w:pPr>
        <w:pStyle w:val="BodyText"/>
      </w:pPr>
      <w:r>
        <w:t xml:space="preserve">ИНД установлены по следующим адресам:</w:t>
      </w:r>
    </w:p>
    <w:p>
      <w:pPr>
        <w:pStyle w:val="BodyText"/>
      </w:pPr>
      <w:r>
        <w:t xml:space="preserve">ул. Старобитцевская д. 21-23, ул. Знаменские Садки д. 1, корп. 2, ул. Знаменские Садки д. 7, корп. 2-9, корп. 1, ул. Грина д. 13</w:t>
      </w:r>
    </w:p>
    <w:p>
      <w:pPr>
        <w:pStyle w:val="BodyText"/>
      </w:pPr>
      <w:r>
        <w:t xml:space="preserve">В рамках проведения весеннего месячника по благоустройству ежегодно выполняются работы по нанесению и обновлению разметки 1.14.1 «Пешеходный переход», а также ремонт и в случае необходимости замена ИДН.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http://sevbutovo.mos.ru/presscenter/news/detail/9067407.html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butovo.mos.ru" TargetMode="External" /><Relationship Type="http://schemas.openxmlformats.org/officeDocument/2006/relationships/hyperlink" Id="rId20" Target="http://sevbutovo.mos.ru/presscenter/news/detail/90674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butovo.mos.ru" TargetMode="External" /><Relationship Type="http://schemas.openxmlformats.org/officeDocument/2006/relationships/hyperlink" Id="rId20" Target="http://sevbutovo.mos.ru/presscenter/news/detail/90674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2025-03-09T12:09:31Z</dcterms:created>
  <dcterms:modified xsi:type="dcterms:W3CDTF">2025-03-09T12:09:31Z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