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5c8ee9b0d6f63c94d3c0ba3c25f4e7efe9d0f64"/>
    <w:p>
      <w:pPr>
        <w:pStyle w:val="Heading3"/>
      </w:pPr>
      <w:r>
        <w:t xml:space="preserve">Юные спортсмены из Северного Бутова заняли весь пьедестал почета на соревнованиях по тхэквондо ИТФ</w:t>
      </w:r>
    </w:p>
    <w:p>
      <w:pPr>
        <w:pStyle w:val="FirstParagraph"/>
      </w:pPr>
      <w:r>
        <w:t xml:space="preserve">14.04.2021</w:t>
      </w:r>
    </w:p>
    <w:p>
      <w:pPr>
        <w:pStyle w:val="BodyText"/>
      </w:pPr>
      <w:r>
        <w:rPr>
          <w:bCs/>
          <w:b/>
        </w:rPr>
        <w:t xml:space="preserve">В ФОК «Рекорд» в соседнем районе Южное Бутово прошли соревнования по тхэквондо ИТФ, посвящённые Дню космонавтики. Подопечные Центра досуга и спорта «Эврика-Бутово» заняли весь пьедестал почета, сообщили в учреждении.</w:t>
      </w:r>
    </w:p>
    <w:p>
      <w:pPr>
        <w:pStyle w:val="BodyText"/>
      </w:pPr>
      <w:r>
        <w:t xml:space="preserve">В соревнованиях приняли участие более 300 спортсменов из 15 московских клубов по тхэквондо ИТФ. Воспитанники Владислава Телятникова и Ольга Туйгиной не оставили соперникам ни единого шанса.</w:t>
      </w:r>
    </w:p>
    <w:p>
      <w:pPr>
        <w:pStyle w:val="BodyText"/>
      </w:pPr>
      <w:r>
        <w:t xml:space="preserve">- Поздравляем наших спортсменов и тренеров с победой! Так держать, вперед к новым высотам! – опубликовали поздравление в соцсетях ЦДиС «Эврика-Бутово».</w:t>
      </w:r>
    </w:p>
    <w:p>
      <w:pPr>
        <w:pStyle w:val="BodyText"/>
      </w:pPr>
      <w:r>
        <w:t xml:space="preserve">Вся актуальная информация о работе кружков, студий и секций центра на сайте</w:t>
      </w:r>
      <w:r>
        <w:t xml:space="preserve"> </w:t>
      </w:r>
      <w:hyperlink r:id="rId20">
        <w:r>
          <w:rPr>
            <w:rStyle w:val="Hyperlink"/>
          </w:rPr>
          <w:t xml:space="preserve">https://evrika.mos.ru/</w:t>
        </w:r>
      </w:hyperlink>
      <w:r>
        <w:t xml:space="preserve"> </w:t>
      </w:r>
      <w:r>
        <w:t xml:space="preserve">, или по номеру +7 (499) 744-25-86 в будни с 10.00 до 18.00. Напомним, организация досуга рядом с домом является важнейшей составляющей программы «Мой район».</w:t>
      </w:r>
    </w:p>
    <w:p>
      <w:pPr>
        <w:pStyle w:val="BodyText"/>
      </w:pPr>
      <w:r>
        <w:t xml:space="preserve">Итоги турнира:</w:t>
      </w:r>
    </w:p>
    <w:p>
      <w:pPr>
        <w:pStyle w:val="BodyText"/>
      </w:pPr>
      <w:r>
        <w:t xml:space="preserve">1. Дорохина Мария:</w:t>
      </w:r>
    </w:p>
    <w:p>
      <w:pPr>
        <w:pStyle w:val="BodyText"/>
      </w:pPr>
      <w:r>
        <w:t xml:space="preserve">1 место туль, 2 место масоги</w:t>
      </w:r>
    </w:p>
    <w:p>
      <w:pPr>
        <w:pStyle w:val="BodyText"/>
      </w:pPr>
      <w:r>
        <w:t xml:space="preserve">2.Тимошин Антон:</w:t>
      </w:r>
    </w:p>
    <w:p>
      <w:pPr>
        <w:pStyle w:val="BodyText"/>
      </w:pPr>
      <w:r>
        <w:t xml:space="preserve">1 место масоги, 3 место туль</w:t>
      </w:r>
    </w:p>
    <w:p>
      <w:pPr>
        <w:pStyle w:val="BodyText"/>
      </w:pPr>
      <w:r>
        <w:t xml:space="preserve">3.Клочков Игорь:</w:t>
      </w:r>
    </w:p>
    <w:p>
      <w:pPr>
        <w:pStyle w:val="BodyText"/>
      </w:pPr>
      <w:r>
        <w:t xml:space="preserve">2 место масоги</w:t>
      </w:r>
    </w:p>
    <w:p>
      <w:pPr>
        <w:pStyle w:val="BodyText"/>
      </w:pPr>
      <w:r>
        <w:t xml:space="preserve">4.Жигалина Руслана:</w:t>
      </w:r>
    </w:p>
    <w:p>
      <w:pPr>
        <w:pStyle w:val="BodyText"/>
      </w:pPr>
      <w:r>
        <w:t xml:space="preserve">1 место масоги, 2 место туль</w:t>
      </w:r>
    </w:p>
    <w:p>
      <w:pPr>
        <w:pStyle w:val="BodyText"/>
      </w:pPr>
      <w:r>
        <w:t xml:space="preserve">5.Демьянов Владислав:</w:t>
      </w:r>
    </w:p>
    <w:p>
      <w:pPr>
        <w:pStyle w:val="BodyText"/>
      </w:pPr>
      <w:r>
        <w:t xml:space="preserve">2 место масоги</w:t>
      </w:r>
    </w:p>
    <w:p>
      <w:pPr>
        <w:pStyle w:val="BodyText"/>
      </w:pPr>
      <w:r>
        <w:t xml:space="preserve">6.Артамонов Александр:</w:t>
      </w:r>
    </w:p>
    <w:p>
      <w:pPr>
        <w:pStyle w:val="BodyText"/>
      </w:pPr>
      <w:r>
        <w:t xml:space="preserve">1 место туль, 2 место масоги</w:t>
      </w:r>
    </w:p>
    <w:p>
      <w:pPr>
        <w:pStyle w:val="BodyText"/>
      </w:pPr>
      <w:r>
        <w:t xml:space="preserve">7.Марков Александр:</w:t>
      </w:r>
    </w:p>
    <w:p>
      <w:pPr>
        <w:pStyle w:val="BodyText"/>
      </w:pPr>
      <w:r>
        <w:t xml:space="preserve">3 место масоги</w:t>
      </w:r>
      <w:r>
        <w:t xml:space="preserve"> </w:t>
      </w:r>
      <w:bookmarkStart w:id="21" w:name="X1207a264b4c9f4df21fde20366a046b31aef217"/>
      <w:bookmarkEnd w:id="21"/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http://sevbutovo.mos.ru/presscenter/news/detail/9869234.html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Северное Бутово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sevbutovo.mos.ru" TargetMode="External" /><Relationship Type="http://schemas.openxmlformats.org/officeDocument/2006/relationships/hyperlink" Id="rId22" Target="http://sevbutovo.mos.ru/presscenter/news/detail/9869234.html" TargetMode="External" /><Relationship Type="http://schemas.openxmlformats.org/officeDocument/2006/relationships/hyperlink" Id="rId20" Target="https://evrika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sevbutovo.mos.ru" TargetMode="External" /><Relationship Type="http://schemas.openxmlformats.org/officeDocument/2006/relationships/hyperlink" Id="rId22" Target="http://sevbutovo.mos.ru/presscenter/news/detail/9869234.html" TargetMode="External" /><Relationship Type="http://schemas.openxmlformats.org/officeDocument/2006/relationships/hyperlink" Id="rId20" Target="https://evrika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2024-12-14T23:19:56Z</dcterms:created>
  <dcterms:modified xsi:type="dcterms:W3CDTF">2024-12-14T23:19:56Z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