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96468e1ccacb96d4589487361071b324af8aef"/>
    <w:p>
      <w:pPr>
        <w:pStyle w:val="Heading3"/>
      </w:pPr>
      <w:r>
        <w:t xml:space="preserve">ОПОВЕЩЕНИЕ О ПРОВЕДЕНИИ ПУБЛИЧНЫХ СЛУШАНИЙ 12.04.2018 г.</w:t>
      </w:r>
    </w:p>
    <w:p>
      <w:pPr>
        <w:pStyle w:val="FirstParagraph"/>
      </w:pPr>
      <w:r>
        <w:t xml:space="preserve">12.04.2018</w:t>
      </w:r>
    </w:p>
    <w:p>
      <w:pPr>
        <w:pStyle w:val="BodyText"/>
      </w:pPr>
      <w:r>
        <w:t xml:space="preserve">На публичные слушания в районе Северное Бутово представляется:</w:t>
      </w:r>
    </w:p>
    <w:p>
      <w:pPr>
        <w:pStyle w:val="BodyText"/>
      </w:pPr>
      <w:r>
        <w:rPr>
          <w:bCs/>
          <w:b/>
        </w:rPr>
        <w:t xml:space="preserve">Проект №1</w:t>
      </w:r>
      <w:r>
        <w:t xml:space="preserve">: Проект планировки территории транспортно-пересадочного узла (ТПУ) «Бульвар Дмитрия Донского» в Юго-Западном административном округе (ЮЗАО) города Москвы с учетом развития прилегающей территории.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Информационные материалы по теме публичных слушаний в районе Северное Бутово будут представлены на</w:t>
      </w:r>
      <w:r>
        <w:t xml:space="preserve"> </w:t>
      </w:r>
      <w:r>
        <w:rPr>
          <w:bCs/>
          <w:b/>
        </w:rPr>
        <w:t xml:space="preserve">экспозиции с 18 по 24 апреля 2018 г.</w:t>
      </w:r>
      <w:r>
        <w:t xml:space="preserve"> </w:t>
      </w:r>
      <w:r>
        <w:t xml:space="preserve">по адресу: улица Грина, д. 1, корп. 2, в помещении управы района Северное Бутово.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 Часы работы экспозиции: в рабочие дни – с 12:00 до 20:00, в субботу и воскресенье – с 10:00 до 15:00, на выставках проводятся консультации по теме публичных слушаний.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Собрание</w:t>
      </w:r>
      <w:r>
        <w:t xml:space="preserve"> </w:t>
      </w:r>
      <w:r>
        <w:t xml:space="preserve">участников публичных слушаний состоится</w:t>
      </w:r>
      <w:r>
        <w:t xml:space="preserve"> </w:t>
      </w:r>
      <w:r>
        <w:rPr>
          <w:bCs/>
          <w:b/>
        </w:rPr>
        <w:t xml:space="preserve">в 19:00</w:t>
      </w:r>
      <w:r>
        <w:t xml:space="preserve">:</w:t>
      </w:r>
      <w:r>
        <w:rPr>
          <w:bCs/>
          <w:b/>
        </w:rP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проекта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собрания</w:t>
            </w:r>
          </w:p>
        </w:tc>
      </w:tr>
      <w:tr>
        <w:tc>
          <w:tcPr/>
          <w:p>
            <w:pPr>
              <w:jc w:val="left"/>
            </w:pPr>
            <w:r>
              <w:t xml:space="preserve">Проект № 1</w:t>
            </w:r>
          </w:p>
        </w:tc>
        <w:tc>
          <w:tcPr/>
          <w:p>
            <w:pPr>
              <w:jc w:val="left"/>
            </w:pPr>
            <w:r>
              <w:t xml:space="preserve">03 мая 2018</w:t>
            </w:r>
          </w:p>
        </w:tc>
        <w:tc>
          <w:tcPr/>
          <w:p>
            <w:pPr>
              <w:jc w:val="left"/>
            </w:pPr>
            <w:r>
              <w:t xml:space="preserve">ул. Грина, д. 18б, ГБОУ школа № 1356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Время начала регистрации участников – 18:00.</w:t>
      </w:r>
      <w:r>
        <w:rPr>
          <w:bCs/>
          <w:b/>
        </w:rP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 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 записи предложений и замечаний в период работы экспозиции;</w:t>
      </w:r>
    </w:p>
    <w:p>
      <w:pPr>
        <w:pStyle w:val="BodyText"/>
      </w:pPr>
      <w:r>
        <w:t xml:space="preserve">- выступления на собрании участников публичных слушаний;</w:t>
      </w:r>
    </w:p>
    <w:p>
      <w:pPr>
        <w:pStyle w:val="BodyText"/>
      </w:pPr>
      <w:r>
        <w:t xml:space="preserve">- 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 подачи в ходе собрания письменных предложений и замечаний;</w:t>
      </w:r>
    </w:p>
    <w:p>
      <w:pPr>
        <w:pStyle w:val="BodyText"/>
      </w:pPr>
      <w:r>
        <w:t xml:space="preserve">- 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         Окружная комиссия ЮЗАО: 117209, Москва, Севастопольский пр-т, д.28, корп.4, тел. (499) 789-10-39,</w:t>
      </w:r>
      <w:r>
        <w:t xml:space="preserve"> </w:t>
      </w:r>
      <w:hyperlink r:id="rId20">
        <w:r>
          <w:rPr>
            <w:rStyle w:val="Hyperlink"/>
          </w:rPr>
          <w:t xml:space="preserve">StrukovaLG@mos.ru</w:t>
        </w:r>
      </w:hyperlink>
      <w:r>
        <w:t xml:space="preserve">;</w:t>
      </w:r>
      <w:r>
        <w:t xml:space="preserve"> </w:t>
      </w:r>
      <w:hyperlink r:id="rId21">
        <w:r>
          <w:rPr>
            <w:rStyle w:val="Hyperlink"/>
          </w:rPr>
          <w:t xml:space="preserve">www.uzao.mos.ru</w:t>
        </w:r>
      </w:hyperlink>
      <w:r>
        <w:t xml:space="preserve">.</w:t>
      </w:r>
    </w:p>
    <w:p>
      <w:pPr>
        <w:pStyle w:val="BodyText"/>
      </w:pPr>
      <w:r>
        <w:t xml:space="preserve">Информационные материалы по проектам размещены на сайте префектуры ЮЗАО</w:t>
      </w:r>
      <w:r>
        <w:t xml:space="preserve"> </w:t>
      </w:r>
      <w:hyperlink r:id="rId22">
        <w:r>
          <w:rPr>
            <w:rStyle w:val="Hyperlink"/>
          </w:rPr>
          <w:t xml:space="preserve">http://uzao.mos.ru</w:t>
        </w:r>
      </w:hyperlink>
      <w:r>
        <w:t xml:space="preserve">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Комиссия по вопросам градостроительства, землепользования и застройки при Правительстве Москвы в Юго-Западном административном округе города Москвы (Окружная комиссия).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http://sevbutovo.mos.ru/public-hearings/detail/7259672.html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ublic-hearings/detail/7259672.html" TargetMode="External" /><Relationship Type="http://schemas.openxmlformats.org/officeDocument/2006/relationships/hyperlink" Id="rId22" Target="http://uzao.mos.ru/" TargetMode="External" /><Relationship Type="http://schemas.openxmlformats.org/officeDocument/2006/relationships/hyperlink" Id="rId21" Target="http://www.uzao.mos.ru/" TargetMode="External" /><Relationship Type="http://schemas.openxmlformats.org/officeDocument/2006/relationships/hyperlink" Id="rId20" Target="mailto:StrukovaLG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ublic-hearings/detail/7259672.html" TargetMode="External" /><Relationship Type="http://schemas.openxmlformats.org/officeDocument/2006/relationships/hyperlink" Id="rId22" Target="http://uzao.mos.ru/" TargetMode="External" /><Relationship Type="http://schemas.openxmlformats.org/officeDocument/2006/relationships/hyperlink" Id="rId21" Target="http://www.uzao.mos.ru/" TargetMode="External" /><Relationship Type="http://schemas.openxmlformats.org/officeDocument/2006/relationships/hyperlink" Id="rId20" Target="mailto:StrukovaLG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2025-03-03T05:31:57Z</dcterms:created>
  <dcterms:modified xsi:type="dcterms:W3CDTF">2025-03-03T05:31:57Z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